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08" w:rsidRPr="00926B08" w:rsidRDefault="00926B08">
      <w:pPr>
        <w:rPr>
          <w:rFonts w:ascii="仿宋_GB2312" w:eastAsia="仿宋_GB2312"/>
        </w:rPr>
      </w:pPr>
      <w:bookmarkStart w:id="0" w:name="_GoBack"/>
      <w:bookmarkEnd w:id="0"/>
      <w:r w:rsidRPr="00926B08">
        <w:rPr>
          <w:rFonts w:ascii="仿宋_GB2312" w:eastAsia="仿宋_GB2312" w:hint="eastAsia"/>
        </w:rPr>
        <w:t>附件3 ：</w:t>
      </w:r>
    </w:p>
    <w:p w:rsidR="004F5A07" w:rsidRPr="00926B08" w:rsidRDefault="00926B08" w:rsidP="00926B08">
      <w:pPr>
        <w:ind w:leftChars="100" w:left="210"/>
        <w:jc w:val="center"/>
        <w:rPr>
          <w:rFonts w:ascii="方正小标宋简体" w:eastAsia="方正小标宋简体" w:hAnsi="黑体"/>
          <w:sz w:val="30"/>
          <w:szCs w:val="30"/>
        </w:rPr>
      </w:pPr>
      <w:r w:rsidRPr="00926B08">
        <w:rPr>
          <w:rFonts w:ascii="方正小标宋简体" w:eastAsia="方正小标宋简体" w:hAnsi="黑体" w:hint="eastAsia"/>
          <w:sz w:val="30"/>
          <w:szCs w:val="30"/>
        </w:rPr>
        <w:t>各二级学院自存档案归档范围和保管期限（试行）</w:t>
      </w:r>
    </w:p>
    <w:p w:rsidR="00926B08" w:rsidRDefault="00926B08" w:rsidP="00926B08">
      <w:pPr>
        <w:ind w:leftChars="100" w:left="210"/>
        <w:jc w:val="center"/>
      </w:pPr>
      <w:r>
        <w:rPr>
          <w:rFonts w:ascii="黑体" w:eastAsia="黑体" w:hAnsi="黑体"/>
          <w:sz w:val="30"/>
          <w:szCs w:val="30"/>
        </w:rPr>
        <w:fldChar w:fldCharType="begin"/>
      </w:r>
      <w:r>
        <w:rPr>
          <w:rFonts w:ascii="黑体" w:eastAsia="黑体" w:hAnsi="黑体"/>
          <w:sz w:val="30"/>
          <w:szCs w:val="30"/>
        </w:rPr>
        <w:instrText xml:space="preserve"> LINK Excel.Sheet.12 "工作簿1" "Sheet1!R1C1:R64C3" \a \f 5 \h  \* MERGEFORMAT </w:instrText>
      </w:r>
      <w:r>
        <w:rPr>
          <w:rFonts w:ascii="黑体" w:eastAsia="黑体" w:hAnsi="黑体"/>
          <w:sz w:val="30"/>
          <w:szCs w:val="30"/>
        </w:rPr>
        <w:fldChar w:fldCharType="separate"/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135"/>
        <w:gridCol w:w="5812"/>
        <w:gridCol w:w="1984"/>
      </w:tblGrid>
      <w:tr w:rsidR="00926B08" w:rsidRPr="00926B08" w:rsidTr="00926B08">
        <w:trPr>
          <w:trHeight w:val="270"/>
        </w:trPr>
        <w:tc>
          <w:tcPr>
            <w:tcW w:w="1135" w:type="dxa"/>
            <w:noWrap/>
            <w:vAlign w:val="center"/>
            <w:hideMark/>
          </w:tcPr>
          <w:p w:rsidR="00926B08" w:rsidRPr="00926B08" w:rsidRDefault="00926B08" w:rsidP="00926B08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类型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主要内容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保管期限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综合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向上级主管部门报送的各种请示、报告及批复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各种教学简报、情况汇报材料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AD57CF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二级学院年度工作计划与总结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AD57CF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4 二级学院教学、行政、党团工作会议记录、会议纪要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AD57CF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5 二级学院发文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教学管理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调、停课申请表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一年/电子档案10年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各类教学检查的通知、总结及原始材料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定10年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各种教学评估工作资料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4 各教学环节检查的调查表、资料、 总结、通报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四年/电子档案30年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5 二级学院、部、教研室听课记录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6 二级学院督导委员会听课意见反馈、听课表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7 教学大奖赛、优秀教师教学观摩材料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四年/电子档案30年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8 双语教学、多媒体教学的立项申报、研究、制作、验收等资料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定10年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9 新设专业验收材料</w:t>
            </w:r>
            <w:r w:rsidR="00DD4292">
              <w:rPr>
                <w:rFonts w:ascii="仿宋_GB2312" w:eastAsia="仿宋_GB2312" w:hAnsi="黑体" w:hint="eastAsia"/>
                <w:szCs w:val="21"/>
              </w:rPr>
              <w:t>（留复印件</w:t>
            </w:r>
            <w:r w:rsidR="00DD4292">
              <w:rPr>
                <w:rFonts w:ascii="仿宋_GB2312" w:eastAsia="仿宋_GB2312" w:hAnsi="黑体"/>
                <w:szCs w:val="21"/>
              </w:rPr>
              <w:t>）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10 学士学位授予评审材料（留复印件）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教学研究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教学研究的工作计划、总结、会议纪要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教师教学研究论文、科研成果等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优秀教学成果奖评选、奖励材料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4 学校教育研讨材料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教学改革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教学改革、培养目标、培养规格等方面的指标、规定、办法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优秀教学成果奖评选、奖励的资料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教学改革立项、检查、成果资料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4 教育、教学研究成果申报与评审资料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5 重点学科建设论证、申报、审查材料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课程建设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课程建设规划及有关材料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学校、省级以上优秀课程、精品课程申报材料和获奖证书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专业建设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二级学院各专业建设规划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二级学院每年招生专业目录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各年度、各专业培养方案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4 专业设置、调整、更改名称及学制的规划、报告及上级批复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5 新增专业申报材料、上级批复文件</w:t>
            </w:r>
            <w:r w:rsidR="00AD57CF">
              <w:rPr>
                <w:rFonts w:ascii="仿宋_GB2312" w:eastAsia="仿宋_GB2312" w:hAnsi="黑体" w:hint="eastAsia"/>
                <w:szCs w:val="21"/>
              </w:rPr>
              <w:t>（留复印件）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6 有关专业评估办法、自评报告、评估结论</w:t>
            </w:r>
            <w:r w:rsidR="00AD57CF">
              <w:rPr>
                <w:rFonts w:ascii="仿宋_GB2312" w:eastAsia="仿宋_GB2312" w:hAnsi="黑体" w:hint="eastAsia"/>
                <w:szCs w:val="21"/>
              </w:rPr>
              <w:t>（留复印件）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师资队伍建设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二级学院师资队伍建设规划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师资队伍建设研讨会资料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学科带头人或骨干教师、教学名师审批表、双师</w:t>
            </w:r>
            <w:proofErr w:type="gramStart"/>
            <w:r w:rsidRPr="00926B08">
              <w:rPr>
                <w:rFonts w:ascii="仿宋_GB2312" w:eastAsia="仿宋_GB2312" w:hAnsi="黑体" w:hint="eastAsia"/>
                <w:szCs w:val="21"/>
              </w:rPr>
              <w:t>型教师</w:t>
            </w:r>
            <w:proofErr w:type="gramEnd"/>
            <w:r w:rsidRPr="00926B08">
              <w:rPr>
                <w:rFonts w:ascii="仿宋_GB2312" w:eastAsia="仿宋_GB2312" w:hAnsi="黑体" w:hint="eastAsia"/>
                <w:szCs w:val="21"/>
              </w:rPr>
              <w:t>认定与管理材料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4 教师参加企业挂职锻炼材料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5 二级学院全院教职工名单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6 青年教师培养计划、相关制度及管理办法等材料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7 教师进修相关材料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8 教职工参加培训统计表及相关材料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定10年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9 辅导员队伍建设材料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10兼职教师名单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11涉及到教师的教学、科研、社会实践活动以及教师育人有关的各种文字、声像、照片等资料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教材建设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教材建设规划、教材建设立项、评审、检查、验收材料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正式出版的教材、教学指导书、校内自编教材、实验教材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获国家级、省部级优秀教材奖目录及报批材料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4 校级优秀教材奖目录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5 各专业使用教材目录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实践教学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实验、实习、实践类教学大纲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永久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实习计划、实习总结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定10年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实验室建设规划、论证材料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4 实验教学资料，包括实验教学总结等（其中：学生实训手册及实</w:t>
            </w:r>
            <w:proofErr w:type="gramStart"/>
            <w:r w:rsidRPr="00926B08">
              <w:rPr>
                <w:rFonts w:ascii="仿宋_GB2312" w:eastAsia="仿宋_GB2312" w:hAnsi="黑体" w:hint="eastAsia"/>
                <w:szCs w:val="21"/>
              </w:rPr>
              <w:t>训材料</w:t>
            </w:r>
            <w:proofErr w:type="gramEnd"/>
            <w:r w:rsidRPr="00926B08">
              <w:rPr>
                <w:rFonts w:ascii="仿宋_GB2312" w:eastAsia="仿宋_GB2312" w:hAnsi="黑体" w:hint="eastAsia"/>
                <w:szCs w:val="21"/>
              </w:rPr>
              <w:t>四年）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5 校内、校外实习基地的建设情况及校企合作协议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6 学生毕业论文工作底稿、论文电子文档、成绩报告单及论文评审意见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7 学生实习计划、实习总结、实习结果鉴定材料、学生实验报告、社会调查报告、社会实践报告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现代教育技术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网络教学、多媒体教学规划及相关材料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网络课程资源建设材料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学生管理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学生辅修材料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D160CA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与学生培养有关的各种课内和课外活动资料，包括文字、声像、照片等，如各种竞赛、社团活动等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定30年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 w:val="restart"/>
            <w:noWrap/>
            <w:vAlign w:val="center"/>
            <w:hideMark/>
          </w:tcPr>
          <w:p w:rsidR="00926B08" w:rsidRPr="00926B08" w:rsidRDefault="00926B08" w:rsidP="00D160CA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教研室活动</w:t>
            </w: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1 教研室教学工作总结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2 教研室教学研讨活动记录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3 集体备课记录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</w:t>
            </w:r>
          </w:p>
        </w:tc>
      </w:tr>
      <w:tr w:rsidR="00926B08" w:rsidRPr="00926B08" w:rsidTr="00926B08">
        <w:trPr>
          <w:trHeight w:val="270"/>
        </w:trPr>
        <w:tc>
          <w:tcPr>
            <w:tcW w:w="1135" w:type="dxa"/>
            <w:vMerge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812" w:type="dxa"/>
            <w:noWrap/>
            <w:vAlign w:val="center"/>
            <w:hideMark/>
          </w:tcPr>
          <w:p w:rsidR="00926B08" w:rsidRPr="00926B08" w:rsidRDefault="00926B08" w:rsidP="00926B08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4 每学期教师任课名单</w:t>
            </w:r>
          </w:p>
        </w:tc>
        <w:tc>
          <w:tcPr>
            <w:tcW w:w="1984" w:type="dxa"/>
            <w:noWrap/>
            <w:vAlign w:val="center"/>
            <w:hideMark/>
          </w:tcPr>
          <w:p w:rsidR="00926B08" w:rsidRPr="00926B08" w:rsidRDefault="00926B08" w:rsidP="00926B08">
            <w:pPr>
              <w:ind w:leftChars="100" w:left="210"/>
              <w:jc w:val="center"/>
              <w:rPr>
                <w:rFonts w:ascii="仿宋_GB2312" w:eastAsia="仿宋_GB2312" w:hAnsi="黑体"/>
                <w:szCs w:val="21"/>
              </w:rPr>
            </w:pPr>
            <w:r w:rsidRPr="00926B08">
              <w:rPr>
                <w:rFonts w:ascii="仿宋_GB2312" w:eastAsia="仿宋_GB2312" w:hAnsi="黑体" w:hint="eastAsia"/>
                <w:szCs w:val="21"/>
              </w:rPr>
              <w:t>四年</w:t>
            </w:r>
          </w:p>
        </w:tc>
      </w:tr>
    </w:tbl>
    <w:p w:rsidR="00926B08" w:rsidRPr="00926B08" w:rsidRDefault="00926B08" w:rsidP="00926B08">
      <w:pPr>
        <w:ind w:leftChars="100" w:left="21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fldChar w:fldCharType="end"/>
      </w:r>
    </w:p>
    <w:sectPr w:rsidR="00926B08" w:rsidRPr="00926B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BC" w:rsidRDefault="00A868BC" w:rsidP="00DD4292">
      <w:r>
        <w:separator/>
      </w:r>
    </w:p>
  </w:endnote>
  <w:endnote w:type="continuationSeparator" w:id="0">
    <w:p w:rsidR="00A868BC" w:rsidRDefault="00A868BC" w:rsidP="00DD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04615"/>
      <w:docPartObj>
        <w:docPartGallery w:val="Page Numbers (Bottom of Page)"/>
        <w:docPartUnique/>
      </w:docPartObj>
    </w:sdtPr>
    <w:sdtContent>
      <w:p w:rsidR="00C079B4" w:rsidRDefault="00C079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79B4">
          <w:rPr>
            <w:noProof/>
            <w:lang w:val="zh-CN"/>
          </w:rPr>
          <w:t>1</w:t>
        </w:r>
        <w:r>
          <w:fldChar w:fldCharType="end"/>
        </w:r>
      </w:p>
    </w:sdtContent>
  </w:sdt>
  <w:p w:rsidR="00C079B4" w:rsidRDefault="00C07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BC" w:rsidRDefault="00A868BC" w:rsidP="00DD4292">
      <w:r>
        <w:separator/>
      </w:r>
    </w:p>
  </w:footnote>
  <w:footnote w:type="continuationSeparator" w:id="0">
    <w:p w:rsidR="00A868BC" w:rsidRDefault="00A868BC" w:rsidP="00DD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08"/>
    <w:rsid w:val="004F5A07"/>
    <w:rsid w:val="00926B08"/>
    <w:rsid w:val="00935829"/>
    <w:rsid w:val="00A868BC"/>
    <w:rsid w:val="00AD57CF"/>
    <w:rsid w:val="00C079B4"/>
    <w:rsid w:val="00C146A9"/>
    <w:rsid w:val="00D07C09"/>
    <w:rsid w:val="00D160CA"/>
    <w:rsid w:val="00D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D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2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D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42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4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金财财</dc:creator>
  <cp:lastModifiedBy>Sky123.Org</cp:lastModifiedBy>
  <cp:revision>4</cp:revision>
  <dcterms:created xsi:type="dcterms:W3CDTF">2020-12-22T02:10:00Z</dcterms:created>
  <dcterms:modified xsi:type="dcterms:W3CDTF">2021-03-11T05:59:00Z</dcterms:modified>
</cp:coreProperties>
</file>